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A7204" w14:textId="5E90EA1D" w:rsidR="001612CA" w:rsidRPr="0039026F" w:rsidRDefault="001612CA" w:rsidP="001612CA">
      <w:pPr>
        <w:rPr>
          <w:rFonts w:ascii="Avenir Next Condensed" w:hAnsi="Avenir Next Condensed" w:cstheme="minorHAnsi"/>
          <w:b/>
          <w:sz w:val="28"/>
          <w:szCs w:val="28"/>
          <w:lang w:val="fr-BE"/>
        </w:rPr>
      </w:pPr>
      <w:r w:rsidRPr="0039026F">
        <w:rPr>
          <w:rFonts w:ascii="Avenir Next Condensed" w:hAnsi="Avenir Next Condensed" w:cstheme="minorHAnsi"/>
          <w:b/>
          <w:noProof/>
          <w:color w:val="F67D04"/>
          <w:sz w:val="44"/>
          <w:lang w:val="fr-BE" w:eastAsia="fr-BE"/>
        </w:rPr>
        <w:drawing>
          <wp:anchor distT="0" distB="0" distL="114300" distR="114300" simplePos="0" relativeHeight="251660288" behindDoc="0" locked="0" layoutInCell="1" allowOverlap="1" wp14:anchorId="31D1A555" wp14:editId="52C08937">
            <wp:simplePos x="0" y="0"/>
            <wp:positionH relativeFrom="column">
              <wp:posOffset>4749800</wp:posOffset>
            </wp:positionH>
            <wp:positionV relativeFrom="paragraph">
              <wp:posOffset>-585470</wp:posOffset>
            </wp:positionV>
            <wp:extent cx="1614743" cy="585996"/>
            <wp:effectExtent l="0" t="0" r="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743" cy="58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26F">
        <w:rPr>
          <w:rFonts w:ascii="Avenir Next Condensed" w:hAnsi="Avenir Next Condensed"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5CECEE" wp14:editId="6AFA3A27">
                <wp:simplePos x="0" y="0"/>
                <wp:positionH relativeFrom="column">
                  <wp:posOffset>-80930</wp:posOffset>
                </wp:positionH>
                <wp:positionV relativeFrom="paragraph">
                  <wp:posOffset>217331</wp:posOffset>
                </wp:positionV>
                <wp:extent cx="6032291" cy="457200"/>
                <wp:effectExtent l="0" t="0" r="635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291" cy="457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2BB58" id="Rectangle 37" o:spid="_x0000_s1026" style="position:absolute;margin-left:-6.35pt;margin-top:17.1pt;width:47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" fillcolor="#cfcdcd [2894]" stroked="f" strokeweight="1pt"/>
            </w:pict>
          </mc:Fallback>
        </mc:AlternateContent>
      </w:r>
    </w:p>
    <w:p w14:paraId="0A34AB05" w14:textId="1AD54389" w:rsidR="001612CA" w:rsidRPr="0039026F" w:rsidRDefault="001612CA" w:rsidP="001612CA">
      <w:pPr>
        <w:jc w:val="center"/>
        <w:rPr>
          <w:rFonts w:ascii="Avenir Next Condensed" w:hAnsi="Avenir Next Condensed" w:cstheme="minorHAnsi"/>
          <w:b/>
          <w:sz w:val="50"/>
        </w:rPr>
      </w:pPr>
      <w:r w:rsidRPr="0039026F">
        <w:rPr>
          <w:rFonts w:ascii="Avenir Next Condensed" w:hAnsi="Avenir Next Condensed" w:cstheme="minorHAnsi"/>
          <w:b/>
          <w:sz w:val="50"/>
        </w:rPr>
        <w:t xml:space="preserve"> </w:t>
      </w:r>
      <w:r w:rsidR="00FD338B" w:rsidRPr="0039026F">
        <w:rPr>
          <w:rFonts w:ascii="Avenir Next Condensed" w:hAnsi="Avenir Next Condensed" w:cstheme="minorHAnsi"/>
          <w:b/>
          <w:sz w:val="50"/>
        </w:rPr>
        <w:t>D</w:t>
      </w:r>
      <w:r w:rsidRPr="0039026F">
        <w:rPr>
          <w:rFonts w:ascii="Avenir Next Condensed" w:hAnsi="Avenir Next Condensed" w:cstheme="minorHAnsi"/>
          <w:b/>
          <w:sz w:val="50"/>
        </w:rPr>
        <w:t xml:space="preserve">iabète </w:t>
      </w:r>
      <w:r w:rsidR="00FD338B" w:rsidRPr="0039026F">
        <w:rPr>
          <w:rFonts w:ascii="Avenir Next Condensed" w:hAnsi="Avenir Next Condensed" w:cstheme="minorHAnsi"/>
          <w:b/>
          <w:sz w:val="50"/>
        </w:rPr>
        <w:t xml:space="preserve">et </w:t>
      </w:r>
      <w:r w:rsidR="009E033E">
        <w:rPr>
          <w:rFonts w:ascii="Avenir Next Condensed" w:hAnsi="Avenir Next Condensed" w:cstheme="minorHAnsi"/>
          <w:b/>
          <w:sz w:val="50"/>
        </w:rPr>
        <w:t>dentiste</w:t>
      </w:r>
    </w:p>
    <w:p w14:paraId="21918EB3" w14:textId="5A0091DF" w:rsidR="001612CA" w:rsidRPr="0039026F" w:rsidRDefault="001612CA" w:rsidP="001612CA">
      <w:pPr>
        <w:jc w:val="center"/>
        <w:rPr>
          <w:rFonts w:ascii="Avenir Next Condensed" w:hAnsi="Avenir Next Condensed" w:cstheme="minorHAnsi"/>
        </w:rPr>
      </w:pPr>
      <w:r w:rsidRPr="0039026F">
        <w:rPr>
          <w:rFonts w:ascii="Avenir Next Condensed" w:hAnsi="Avenir Next Condensed" w:cstheme="minorHAnsi"/>
          <w:b/>
          <w:sz w:val="34"/>
          <w:szCs w:val="28"/>
          <w:lang w:val="fr-BE"/>
        </w:rPr>
        <w:t xml:space="preserve"> </w:t>
      </w:r>
    </w:p>
    <w:p w14:paraId="2498DD48" w14:textId="047C4076" w:rsidR="00655F1F" w:rsidRDefault="009E033E" w:rsidP="009E033E">
      <w:pPr>
        <w:jc w:val="center"/>
        <w:rPr>
          <w:rFonts w:ascii="Avenir Next Condensed" w:hAnsi="Avenir Next Condensed" w:cstheme="minorHAnsi"/>
        </w:rPr>
      </w:pPr>
      <w:r>
        <w:rPr>
          <w:rFonts w:ascii="Avenir Next Condensed" w:hAnsi="Avenir Next Condensed" w:cstheme="minorHAnsi"/>
          <w:noProof/>
        </w:rPr>
        <w:drawing>
          <wp:inline distT="0" distB="0" distL="0" distR="0" wp14:anchorId="5A80239C" wp14:editId="03B04F37">
            <wp:extent cx="914400" cy="914400"/>
            <wp:effectExtent l="0" t="0" r="0" b="0"/>
            <wp:docPr id="7" name="Graphique 7" descr="Brosse à dent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que 7" descr="Brosse à dents avec un remplissage un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venir Next Condensed" w:hAnsi="Avenir Next Condensed" w:cstheme="minorHAnsi"/>
          <w:noProof/>
        </w:rPr>
        <w:drawing>
          <wp:inline distT="0" distB="0" distL="0" distR="0" wp14:anchorId="5F40178A" wp14:editId="1DDB9A7E">
            <wp:extent cx="914400" cy="914400"/>
            <wp:effectExtent l="0" t="0" r="0" b="0"/>
            <wp:docPr id="9" name="Graphique 9" descr="Dentifric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que 9" descr="Dentifrice avec un remplissage uni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venir Next Condensed" w:hAnsi="Avenir Next Condensed" w:cstheme="minorHAnsi"/>
          <w:noProof/>
        </w:rPr>
        <w:drawing>
          <wp:inline distT="0" distB="0" distL="0" distR="0" wp14:anchorId="1B810C51" wp14:editId="0CC29F61">
            <wp:extent cx="914400" cy="914400"/>
            <wp:effectExtent l="0" t="0" r="0" b="0"/>
            <wp:docPr id="8" name="Graphique 8" descr="D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que 8" descr="Dent avec un remplissage uni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venir Next Condensed" w:hAnsi="Avenir Next Condensed" w:cstheme="minorHAnsi"/>
          <w:noProof/>
        </w:rPr>
        <w:drawing>
          <wp:inline distT="0" distB="0" distL="0" distR="0" wp14:anchorId="2DC1B261" wp14:editId="21690A48">
            <wp:extent cx="914400" cy="914400"/>
            <wp:effectExtent l="0" t="0" r="0" b="0"/>
            <wp:docPr id="2" name="Graphique 2" descr="Instruments de dentist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que 2" descr="Instruments de dentiste avec un remplissage uni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641EB" w14:textId="08ABD759" w:rsidR="009E033E" w:rsidRDefault="009E033E" w:rsidP="009E033E">
      <w:pPr>
        <w:rPr>
          <w:rFonts w:ascii="Avenir Next Condensed" w:hAnsi="Avenir Next Condensed" w:cstheme="minorHAnsi"/>
        </w:rPr>
      </w:pPr>
    </w:p>
    <w:p w14:paraId="4371384A" w14:textId="6F8101A6" w:rsidR="009E033E" w:rsidRPr="0064285F" w:rsidRDefault="009E033E" w:rsidP="009E033E">
      <w:pPr>
        <w:jc w:val="center"/>
        <w:rPr>
          <w:rFonts w:ascii="Avenir Next Condensed" w:hAnsi="Avenir Next Condensed" w:cstheme="minorHAnsi"/>
          <w:b/>
          <w:bCs/>
          <w:sz w:val="28"/>
          <w:szCs w:val="28"/>
        </w:rPr>
      </w:pPr>
      <w:r w:rsidRPr="0064285F">
        <w:rPr>
          <w:rFonts w:ascii="Avenir Next Condensed" w:hAnsi="Avenir Next Condensed" w:cstheme="minorHAnsi"/>
          <w:b/>
          <w:bCs/>
          <w:sz w:val="28"/>
          <w:szCs w:val="28"/>
        </w:rPr>
        <w:t>L’hygiène bucco-dentaire est primordial pour les personnes diabétiques !</w:t>
      </w:r>
    </w:p>
    <w:p w14:paraId="0006A2AC" w14:textId="199B583C" w:rsidR="009E033E" w:rsidRDefault="009E033E" w:rsidP="009E033E">
      <w:pPr>
        <w:jc w:val="center"/>
        <w:rPr>
          <w:rFonts w:ascii="Avenir Next Condensed" w:hAnsi="Avenir Next Condensed" w:cstheme="minorHAnsi"/>
        </w:rPr>
      </w:pPr>
    </w:p>
    <w:p w14:paraId="1B047093" w14:textId="77777777" w:rsidR="00A728B8" w:rsidRDefault="00A728B8" w:rsidP="00A728B8">
      <w:pPr>
        <w:rPr>
          <w:rFonts w:ascii="Avenir Next Condensed" w:hAnsi="Avenir Next Condensed" w:cstheme="minorHAnsi"/>
        </w:rPr>
      </w:pPr>
    </w:p>
    <w:p w14:paraId="23AC9835" w14:textId="792FD893" w:rsidR="009E033E" w:rsidRPr="0064285F" w:rsidRDefault="009E033E" w:rsidP="0064285F">
      <w:pPr>
        <w:jc w:val="center"/>
        <w:rPr>
          <w:rFonts w:ascii="Avenir Next Condensed" w:hAnsi="Avenir Next Condensed" w:cstheme="minorHAnsi"/>
        </w:rPr>
      </w:pPr>
      <w:r w:rsidRPr="0064285F">
        <w:rPr>
          <w:rFonts w:ascii="Avenir Next Condensed" w:hAnsi="Avenir Next Condensed" w:cstheme="minorHAnsi"/>
        </w:rPr>
        <w:t>Les diabétiques sont plus fragiles et susceptibles d</w:t>
      </w:r>
      <w:r w:rsidR="00A728B8" w:rsidRPr="0064285F">
        <w:rPr>
          <w:rFonts w:ascii="Avenir Next Condensed" w:hAnsi="Avenir Next Condensed" w:cstheme="minorHAnsi"/>
        </w:rPr>
        <w:t>e présenter caries et maladies parodontales (</w:t>
      </w:r>
      <w:r w:rsidR="00A728B8" w:rsidRPr="0064285F">
        <w:rPr>
          <w:rFonts w:ascii="Avenir Next Condensed" w:hAnsi="Avenir Next Condensed" w:cstheme="minorHAnsi"/>
          <w:u w:val="single"/>
        </w:rPr>
        <w:t>risques trop souvent sous-estimés</w:t>
      </w:r>
      <w:r w:rsidR="00A728B8" w:rsidRPr="0064285F">
        <w:rPr>
          <w:rFonts w:ascii="Avenir Next Condensed" w:hAnsi="Avenir Next Condensed" w:cstheme="minorHAnsi"/>
        </w:rPr>
        <w:t xml:space="preserve">) car ils ont une </w:t>
      </w:r>
      <w:r w:rsidRPr="0064285F">
        <w:rPr>
          <w:rFonts w:ascii="Avenir Next Condensed" w:hAnsi="Avenir Next Condensed" w:cstheme="minorHAnsi"/>
        </w:rPr>
        <w:t xml:space="preserve">diminution de la production </w:t>
      </w:r>
      <w:r w:rsidR="00A728B8" w:rsidRPr="0064285F">
        <w:rPr>
          <w:rFonts w:ascii="Avenir Next Condensed" w:hAnsi="Avenir Next Condensed" w:cstheme="minorHAnsi"/>
        </w:rPr>
        <w:t>de la salive qui est plus sucrée et un déséquilibre de</w:t>
      </w:r>
      <w:r w:rsidRPr="0064285F">
        <w:rPr>
          <w:rFonts w:ascii="Avenir Next Condensed" w:hAnsi="Avenir Next Condensed" w:cstheme="minorHAnsi"/>
        </w:rPr>
        <w:t xml:space="preserve"> </w:t>
      </w:r>
      <w:r w:rsidR="00A728B8" w:rsidRPr="0064285F">
        <w:rPr>
          <w:rFonts w:ascii="Avenir Next Condensed" w:hAnsi="Avenir Next Condensed" w:cstheme="minorHAnsi"/>
        </w:rPr>
        <w:t>leur flore bactérienne</w:t>
      </w:r>
    </w:p>
    <w:p w14:paraId="3C8102F6" w14:textId="3B9475A4" w:rsidR="00A728B8" w:rsidRPr="00A728B8" w:rsidRDefault="00A728B8" w:rsidP="0064285F">
      <w:pPr>
        <w:ind w:left="360"/>
        <w:jc w:val="center"/>
        <w:rPr>
          <w:rFonts w:ascii="Avenir Next Condensed" w:hAnsi="Avenir Next Condensed" w:cstheme="minorHAnsi"/>
        </w:rPr>
      </w:pPr>
    </w:p>
    <w:p w14:paraId="17EF9EA8" w14:textId="4971E055" w:rsidR="009E033E" w:rsidRPr="0064285F" w:rsidRDefault="00A728B8" w:rsidP="0064285F">
      <w:pPr>
        <w:jc w:val="center"/>
        <w:rPr>
          <w:rFonts w:ascii="Avenir Next Condensed" w:hAnsi="Avenir Next Condensed" w:cstheme="minorHAnsi"/>
        </w:rPr>
      </w:pPr>
      <w:r w:rsidRPr="0064285F">
        <w:rPr>
          <w:rFonts w:ascii="Avenir Next Condensed" w:hAnsi="Avenir Next Condensed" w:cstheme="minorHAnsi"/>
        </w:rPr>
        <w:t>Par conséquent, ils</w:t>
      </w:r>
      <w:r w:rsidR="009E033E" w:rsidRPr="0064285F">
        <w:rPr>
          <w:rFonts w:ascii="Avenir Next Condensed" w:hAnsi="Avenir Next Condensed" w:cstheme="minorHAnsi"/>
        </w:rPr>
        <w:t xml:space="preserve"> risquent </w:t>
      </w:r>
      <w:r w:rsidRPr="0064285F">
        <w:rPr>
          <w:rFonts w:ascii="Avenir Next Condensed" w:hAnsi="Avenir Next Condensed" w:cstheme="minorHAnsi"/>
        </w:rPr>
        <w:t>de</w:t>
      </w:r>
      <w:r w:rsidR="009E033E" w:rsidRPr="0064285F">
        <w:rPr>
          <w:rFonts w:ascii="Avenir Next Condensed" w:hAnsi="Avenir Next Condensed" w:cstheme="minorHAnsi"/>
        </w:rPr>
        <w:t xml:space="preserve"> déséquilibre</w:t>
      </w:r>
      <w:r w:rsidRPr="0064285F">
        <w:rPr>
          <w:rFonts w:ascii="Avenir Next Condensed" w:hAnsi="Avenir Next Condensed" w:cstheme="minorHAnsi"/>
        </w:rPr>
        <w:t>r</w:t>
      </w:r>
      <w:r w:rsidR="009E033E" w:rsidRPr="0064285F">
        <w:rPr>
          <w:rFonts w:ascii="Avenir Next Condensed" w:hAnsi="Avenir Next Condensed" w:cstheme="minorHAnsi"/>
        </w:rPr>
        <w:t xml:space="preserve"> leur diabète</w:t>
      </w:r>
      <w:r w:rsidRPr="0064285F">
        <w:rPr>
          <w:rFonts w:ascii="Avenir Next Condensed" w:hAnsi="Avenir Next Condensed" w:cstheme="minorHAnsi"/>
        </w:rPr>
        <w:t xml:space="preserve"> (effets du syndrome inflammatoire et infectieux)</w:t>
      </w:r>
    </w:p>
    <w:p w14:paraId="4468DF17" w14:textId="0C8DD8BF" w:rsidR="009E33D5" w:rsidRDefault="009E33D5" w:rsidP="009E033E">
      <w:pPr>
        <w:jc w:val="center"/>
        <w:rPr>
          <w:rFonts w:ascii="Avenir Next Condensed" w:hAnsi="Avenir Next Condensed" w:cstheme="minorHAnsi"/>
        </w:rPr>
      </w:pPr>
    </w:p>
    <w:p w14:paraId="603EF774" w14:textId="624FE197" w:rsidR="009E33D5" w:rsidRDefault="009E33D5" w:rsidP="009E33D5">
      <w:pPr>
        <w:rPr>
          <w:rFonts w:ascii="Avenir Next Condensed" w:hAnsi="Avenir Next Condensed" w:cstheme="minorHAnsi"/>
          <w:b/>
          <w:bCs/>
        </w:rPr>
      </w:pPr>
      <w:r w:rsidRPr="009E33D5">
        <w:rPr>
          <w:rFonts w:ascii="Avenir Next Condensed" w:hAnsi="Avenir Next Condensed" w:cstheme="minorHAnsi"/>
          <w:b/>
          <w:bCs/>
        </w:rPr>
        <w:t>Les signes</w:t>
      </w:r>
    </w:p>
    <w:p w14:paraId="6B9D4C87" w14:textId="77777777" w:rsidR="009E33D5" w:rsidRPr="009E33D5" w:rsidRDefault="009E33D5" w:rsidP="009E33D5">
      <w:pPr>
        <w:rPr>
          <w:rFonts w:ascii="Avenir Next Condensed" w:hAnsi="Avenir Next Condensed" w:cstheme="minorHAnsi"/>
          <w:b/>
          <w:bCs/>
        </w:rPr>
      </w:pPr>
    </w:p>
    <w:p w14:paraId="24FFAFE6" w14:textId="27BEF6D7" w:rsidR="009E33D5" w:rsidRPr="009E33D5" w:rsidRDefault="009E33D5" w:rsidP="009E33D5">
      <w:pPr>
        <w:pStyle w:val="Paragraphedeliste"/>
        <w:numPr>
          <w:ilvl w:val="0"/>
          <w:numId w:val="8"/>
        </w:numPr>
        <w:rPr>
          <w:rFonts w:ascii="Avenir Next Condensed" w:hAnsi="Avenir Next Condensed" w:cstheme="minorHAnsi"/>
        </w:rPr>
      </w:pPr>
      <w:r w:rsidRPr="009E33D5">
        <w:rPr>
          <w:rFonts w:ascii="Avenir Next Condensed" w:hAnsi="Avenir Next Condensed" w:cstheme="minorHAnsi"/>
        </w:rPr>
        <w:t>Gencives rouges, boursoufflées, sensibles</w:t>
      </w:r>
    </w:p>
    <w:p w14:paraId="372E0699" w14:textId="2E849F8B" w:rsidR="009E33D5" w:rsidRDefault="009E33D5" w:rsidP="009E33D5">
      <w:pPr>
        <w:pStyle w:val="Paragraphedeliste"/>
        <w:numPr>
          <w:ilvl w:val="0"/>
          <w:numId w:val="8"/>
        </w:numPr>
        <w:rPr>
          <w:rFonts w:ascii="Avenir Next Condensed" w:hAnsi="Avenir Next Condensed" w:cstheme="minorHAnsi"/>
        </w:rPr>
      </w:pPr>
      <w:r w:rsidRPr="009E33D5">
        <w:rPr>
          <w:rFonts w:ascii="Avenir Next Condensed" w:hAnsi="Avenir Next Condensed" w:cstheme="minorHAnsi"/>
        </w:rPr>
        <w:t xml:space="preserve">Mauvaise haleine </w:t>
      </w:r>
    </w:p>
    <w:p w14:paraId="30E95550" w14:textId="24426718" w:rsidR="009E33D5" w:rsidRDefault="009E33D5" w:rsidP="009E33D5">
      <w:pPr>
        <w:pStyle w:val="Paragraphedeliste"/>
        <w:numPr>
          <w:ilvl w:val="0"/>
          <w:numId w:val="8"/>
        </w:numPr>
        <w:rPr>
          <w:rFonts w:ascii="Avenir Next Condensed" w:hAnsi="Avenir Next Condensed" w:cstheme="minorHAnsi"/>
        </w:rPr>
      </w:pPr>
      <w:r>
        <w:rPr>
          <w:rFonts w:ascii="Avenir Next Condensed" w:hAnsi="Avenir Next Condensed" w:cstheme="minorHAnsi"/>
        </w:rPr>
        <w:t>Saignements spontanés pendant ou en dehors du brossage</w:t>
      </w:r>
    </w:p>
    <w:p w14:paraId="6D2DBAE0" w14:textId="338B3267" w:rsidR="009E33D5" w:rsidRPr="0064285F" w:rsidRDefault="009E33D5" w:rsidP="0064285F">
      <w:pPr>
        <w:pStyle w:val="Paragraphedeliste"/>
        <w:numPr>
          <w:ilvl w:val="0"/>
          <w:numId w:val="8"/>
        </w:numPr>
        <w:rPr>
          <w:rFonts w:ascii="Avenir Next Condensed" w:hAnsi="Avenir Next Condensed" w:cstheme="minorHAnsi"/>
        </w:rPr>
      </w:pPr>
      <w:r>
        <w:rPr>
          <w:rFonts w:ascii="Avenir Next Condensed" w:hAnsi="Avenir Next Condensed" w:cstheme="minorHAnsi"/>
        </w:rPr>
        <w:t>Déchaussement des dents</w:t>
      </w:r>
      <w:r w:rsidR="0064285F">
        <w:rPr>
          <w:rFonts w:ascii="Avenir Next Condensed" w:hAnsi="Avenir Next Condensed" w:cstheme="minorHAnsi"/>
        </w:rPr>
        <w:t>, d</w:t>
      </w:r>
      <w:r w:rsidRPr="0064285F">
        <w:rPr>
          <w:rFonts w:ascii="Avenir Next Condensed" w:hAnsi="Avenir Next Condensed" w:cstheme="minorHAnsi"/>
        </w:rPr>
        <w:t>ents qui bougent</w:t>
      </w:r>
    </w:p>
    <w:p w14:paraId="7DDAFB39" w14:textId="3051D4AE" w:rsidR="009E33D5" w:rsidRDefault="009E33D5" w:rsidP="009E33D5">
      <w:pPr>
        <w:rPr>
          <w:rFonts w:ascii="Avenir Next Condensed" w:hAnsi="Avenir Next Condensed" w:cstheme="minorHAnsi"/>
        </w:rPr>
      </w:pPr>
    </w:p>
    <w:p w14:paraId="4E58F58C" w14:textId="2BC61087" w:rsidR="009E33D5" w:rsidRDefault="009E33D5" w:rsidP="009E33D5">
      <w:pPr>
        <w:rPr>
          <w:rFonts w:ascii="Avenir Next Condensed" w:hAnsi="Avenir Next Condensed" w:cstheme="minorHAnsi"/>
          <w:b/>
          <w:bCs/>
        </w:rPr>
      </w:pPr>
      <w:r w:rsidRPr="009E33D5">
        <w:rPr>
          <w:rFonts w:ascii="Avenir Next Condensed" w:hAnsi="Avenir Next Condensed" w:cstheme="minorHAnsi"/>
          <w:b/>
          <w:bCs/>
        </w:rPr>
        <w:t>Conseils pour avoir une bonne hygiène bucco-dentaire</w:t>
      </w:r>
    </w:p>
    <w:p w14:paraId="6874DE23" w14:textId="667ACF69" w:rsidR="009E33D5" w:rsidRDefault="009E33D5" w:rsidP="009E33D5">
      <w:pPr>
        <w:rPr>
          <w:rFonts w:ascii="Avenir Next Condensed" w:hAnsi="Avenir Next Condensed" w:cstheme="minorHAnsi"/>
          <w:b/>
          <w:bCs/>
        </w:rPr>
      </w:pPr>
    </w:p>
    <w:p w14:paraId="4F139EAB" w14:textId="20D001D2" w:rsidR="0064285F" w:rsidRDefault="0064285F" w:rsidP="009E33D5">
      <w:pPr>
        <w:pStyle w:val="Paragraphedeliste"/>
        <w:numPr>
          <w:ilvl w:val="0"/>
          <w:numId w:val="9"/>
        </w:numPr>
        <w:rPr>
          <w:rFonts w:ascii="Avenir Next Condensed" w:hAnsi="Avenir Next Condensed" w:cstheme="minorHAnsi"/>
        </w:rPr>
      </w:pPr>
      <w:r>
        <w:rPr>
          <w:rFonts w:ascii="Avenir Next Condensed" w:hAnsi="Avenir Next Condensed" w:cstheme="minorHAnsi"/>
        </w:rPr>
        <w:t>Équilibrer au mieux son diabète</w:t>
      </w:r>
    </w:p>
    <w:p w14:paraId="1073E22A" w14:textId="139826C2" w:rsidR="009E33D5" w:rsidRPr="009E33D5" w:rsidRDefault="009E33D5" w:rsidP="009E33D5">
      <w:pPr>
        <w:pStyle w:val="Paragraphedeliste"/>
        <w:numPr>
          <w:ilvl w:val="0"/>
          <w:numId w:val="9"/>
        </w:numPr>
        <w:rPr>
          <w:rFonts w:ascii="Avenir Next Condensed" w:hAnsi="Avenir Next Condensed" w:cstheme="minorHAnsi"/>
        </w:rPr>
      </w:pPr>
      <w:r w:rsidRPr="009E33D5">
        <w:rPr>
          <w:rFonts w:ascii="Avenir Next Condensed" w:hAnsi="Avenir Next Condensed" w:cstheme="minorHAnsi"/>
        </w:rPr>
        <w:t>Brossage correct des dents au moins deux fois par jour</w:t>
      </w:r>
    </w:p>
    <w:p w14:paraId="1DC24402" w14:textId="7C2D5223" w:rsidR="009E33D5" w:rsidRPr="009E33D5" w:rsidRDefault="009E33D5" w:rsidP="009E33D5">
      <w:pPr>
        <w:pStyle w:val="Paragraphedeliste"/>
        <w:numPr>
          <w:ilvl w:val="0"/>
          <w:numId w:val="9"/>
        </w:numPr>
        <w:rPr>
          <w:rFonts w:ascii="Avenir Next Condensed" w:hAnsi="Avenir Next Condensed" w:cstheme="minorHAnsi"/>
        </w:rPr>
      </w:pPr>
      <w:r w:rsidRPr="009E33D5">
        <w:rPr>
          <w:rFonts w:ascii="Avenir Next Condensed" w:hAnsi="Avenir Next Condensed" w:cstheme="minorHAnsi"/>
        </w:rPr>
        <w:t>Prévenir son dentiste qu’on est diabétique</w:t>
      </w:r>
    </w:p>
    <w:p w14:paraId="71B4FFD9" w14:textId="2C3F55A1" w:rsidR="009E33D5" w:rsidRDefault="009E33D5" w:rsidP="009E33D5">
      <w:pPr>
        <w:pStyle w:val="Paragraphedeliste"/>
        <w:numPr>
          <w:ilvl w:val="0"/>
          <w:numId w:val="9"/>
        </w:numPr>
        <w:rPr>
          <w:rFonts w:ascii="Avenir Next Condensed" w:hAnsi="Avenir Next Condensed" w:cstheme="minorHAnsi"/>
        </w:rPr>
      </w:pPr>
      <w:r w:rsidRPr="009E33D5">
        <w:rPr>
          <w:rFonts w:ascii="Avenir Next Condensed" w:hAnsi="Avenir Next Condensed" w:cstheme="minorHAnsi"/>
        </w:rPr>
        <w:t xml:space="preserve">Demander conseil à son dentiste pour </w:t>
      </w:r>
      <w:r>
        <w:rPr>
          <w:rFonts w:ascii="Avenir Next Condensed" w:hAnsi="Avenir Next Condensed" w:cstheme="minorHAnsi"/>
        </w:rPr>
        <w:t>l’apprentissage des bons gestes</w:t>
      </w:r>
    </w:p>
    <w:p w14:paraId="171F81E5" w14:textId="5970A105" w:rsidR="009E33D5" w:rsidRDefault="009E33D5" w:rsidP="009E33D5">
      <w:pPr>
        <w:pStyle w:val="Paragraphedeliste"/>
        <w:numPr>
          <w:ilvl w:val="0"/>
          <w:numId w:val="9"/>
        </w:numPr>
        <w:rPr>
          <w:rFonts w:ascii="Avenir Next Condensed" w:hAnsi="Avenir Next Condensed" w:cstheme="minorHAnsi"/>
        </w:rPr>
      </w:pPr>
      <w:r>
        <w:rPr>
          <w:rFonts w:ascii="Avenir Next Condensed" w:hAnsi="Avenir Next Condensed" w:cstheme="minorHAnsi"/>
        </w:rPr>
        <w:t>Avoir un régime équilibré</w:t>
      </w:r>
    </w:p>
    <w:p w14:paraId="41DC462A" w14:textId="14C4BD36" w:rsidR="009E33D5" w:rsidRDefault="009E33D5" w:rsidP="009E33D5">
      <w:pPr>
        <w:pStyle w:val="Paragraphedeliste"/>
        <w:numPr>
          <w:ilvl w:val="0"/>
          <w:numId w:val="9"/>
        </w:numPr>
        <w:rPr>
          <w:rFonts w:ascii="Avenir Next Condensed" w:hAnsi="Avenir Next Condensed" w:cstheme="minorHAnsi"/>
        </w:rPr>
      </w:pPr>
      <w:r>
        <w:rPr>
          <w:rFonts w:ascii="Avenir Next Condensed" w:hAnsi="Avenir Next Condensed" w:cstheme="minorHAnsi"/>
        </w:rPr>
        <w:t>Éviter le tabac</w:t>
      </w:r>
    </w:p>
    <w:p w14:paraId="1A6CFA72" w14:textId="669BC88D" w:rsidR="0064285F" w:rsidRPr="0064285F" w:rsidRDefault="009E33D5" w:rsidP="0064285F">
      <w:pPr>
        <w:pStyle w:val="Paragraphedeliste"/>
        <w:numPr>
          <w:ilvl w:val="0"/>
          <w:numId w:val="9"/>
        </w:numPr>
        <w:rPr>
          <w:rFonts w:ascii="Avenir Next Condensed" w:hAnsi="Avenir Next Condensed" w:cstheme="minorHAnsi"/>
        </w:rPr>
      </w:pPr>
      <w:r>
        <w:rPr>
          <w:rFonts w:ascii="Avenir Next Condensed" w:hAnsi="Avenir Next Condensed" w:cstheme="minorHAnsi"/>
        </w:rPr>
        <w:t>Se rincer la bouche après un sucrage pour éliminer le sucre de la bouche</w:t>
      </w:r>
    </w:p>
    <w:p w14:paraId="126F29E1" w14:textId="53685C93" w:rsidR="009E33D5" w:rsidRDefault="009E33D5" w:rsidP="009E33D5">
      <w:pPr>
        <w:rPr>
          <w:rFonts w:ascii="Avenir Next Condensed" w:hAnsi="Avenir Next Condensed" w:cstheme="minorHAnsi"/>
          <w:b/>
          <w:bCs/>
        </w:rPr>
      </w:pPr>
    </w:p>
    <w:p w14:paraId="65B44419" w14:textId="77777777" w:rsidR="009E33D5" w:rsidRPr="009E33D5" w:rsidRDefault="009E33D5" w:rsidP="009E33D5">
      <w:pPr>
        <w:rPr>
          <w:rFonts w:ascii="Avenir Next Condensed" w:hAnsi="Avenir Next Condensed" w:cstheme="minorHAnsi"/>
          <w:b/>
          <w:bCs/>
        </w:rPr>
      </w:pPr>
    </w:p>
    <w:p w14:paraId="25C218F5" w14:textId="77777777" w:rsidR="009E33D5" w:rsidRPr="009E33D5" w:rsidRDefault="009E33D5" w:rsidP="009E33D5">
      <w:pPr>
        <w:jc w:val="center"/>
        <w:rPr>
          <w:rFonts w:ascii="Avenir Next Condensed" w:hAnsi="Avenir Next Condensed" w:cstheme="minorHAnsi"/>
          <w:b/>
          <w:bCs/>
          <w:color w:val="C00000"/>
        </w:rPr>
      </w:pPr>
      <w:r w:rsidRPr="009E33D5">
        <w:rPr>
          <w:rFonts w:ascii="Avenir Next Condensed" w:hAnsi="Avenir Next Condensed" w:cstheme="minorHAnsi"/>
          <w:b/>
          <w:bCs/>
          <w:color w:val="C00000"/>
        </w:rPr>
        <w:t>Soyez vigilants, prenez soin de vos dents et allez chez le dentiste une fois par an</w:t>
      </w:r>
    </w:p>
    <w:p w14:paraId="2244282D" w14:textId="77777777" w:rsidR="009E33D5" w:rsidRDefault="009E33D5" w:rsidP="009E33D5">
      <w:pPr>
        <w:rPr>
          <w:rFonts w:ascii="Avenir Next Condensed" w:hAnsi="Avenir Next Condensed" w:cstheme="minorHAnsi"/>
          <w:b/>
          <w:bCs/>
        </w:rPr>
      </w:pPr>
    </w:p>
    <w:p w14:paraId="7FBD8C73" w14:textId="77777777" w:rsidR="009E33D5" w:rsidRPr="009E33D5" w:rsidRDefault="009E33D5" w:rsidP="009E33D5">
      <w:pPr>
        <w:rPr>
          <w:rFonts w:ascii="Avenir Next Condensed" w:hAnsi="Avenir Next Condensed" w:cstheme="minorHAnsi"/>
          <w:b/>
          <w:bCs/>
        </w:rPr>
      </w:pPr>
    </w:p>
    <w:sectPr w:rsidR="009E33D5" w:rsidRPr="009E33D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46E3C" w14:textId="77777777" w:rsidR="00910F78" w:rsidRDefault="00910F78" w:rsidP="000F6DEF">
      <w:r>
        <w:separator/>
      </w:r>
    </w:p>
  </w:endnote>
  <w:endnote w:type="continuationSeparator" w:id="0">
    <w:p w14:paraId="12F5B0B4" w14:textId="77777777" w:rsidR="00910F78" w:rsidRDefault="00910F78" w:rsidP="000F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739D2" w14:textId="77777777" w:rsidR="007E5F30" w:rsidRDefault="007E5F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9CA43" w14:textId="7A0303AF" w:rsidR="000F6DEF" w:rsidRPr="00EB0034" w:rsidRDefault="007E5F30" w:rsidP="000F6DEF">
    <w:pPr>
      <w:rPr>
        <w:rFonts w:ascii="Avenir Next Condensed" w:hAnsi="Avenir Next Condensed"/>
        <w:b/>
        <w:sz w:val="20"/>
        <w:szCs w:val="16"/>
      </w:rPr>
    </w:pPr>
    <w:r>
      <w:rPr>
        <w:noProof/>
        <w:lang w:eastAsia="fr-BE"/>
      </w:rPr>
      <w:drawing>
        <wp:anchor distT="0" distB="0" distL="114300" distR="114300" simplePos="0" relativeHeight="251661312" behindDoc="0" locked="0" layoutInCell="1" allowOverlap="1" wp14:anchorId="4853B2A9" wp14:editId="2BB57679">
          <wp:simplePos x="0" y="0"/>
          <wp:positionH relativeFrom="column">
            <wp:posOffset>234315</wp:posOffset>
          </wp:positionH>
          <wp:positionV relativeFrom="paragraph">
            <wp:posOffset>-63500</wp:posOffset>
          </wp:positionV>
          <wp:extent cx="2099310" cy="676275"/>
          <wp:effectExtent l="0" t="0" r="0" b="0"/>
          <wp:wrapSquare wrapText="bothSides"/>
          <wp:docPr id="3" name="Image 3" descr="C:\Users\Sarah\Documents\Dossiers partagés Dox\HealthCoP - Documents partagés\Formulaires et logo\Logos 202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Sarah\Documents\Dossiers partagés Dox\HealthCoP - Documents partagés\Formulaires et logo\Logos 202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22" r="-1290"/>
                  <a:stretch/>
                </pic:blipFill>
                <pic:spPr bwMode="auto">
                  <a:xfrm>
                    <a:off x="0" y="0"/>
                    <a:ext cx="209931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F6DEF">
      <w:rPr>
        <w:rFonts w:ascii="Avenir Next Condensed" w:hAnsi="Avenir Next Condensed"/>
        <w:sz w:val="20"/>
        <w:szCs w:val="16"/>
      </w:rPr>
      <w:t xml:space="preserve">Fiche </w:t>
    </w:r>
    <w:r w:rsidR="000F6DEF" w:rsidRPr="001A7750">
      <w:rPr>
        <w:rFonts w:ascii="Avenir Next Condensed" w:hAnsi="Avenir Next Condensed"/>
        <w:sz w:val="20"/>
        <w:szCs w:val="16"/>
      </w:rPr>
      <w:t xml:space="preserve">réalisée par les membres de la </w:t>
    </w:r>
    <w:proofErr w:type="spellStart"/>
    <w:r w:rsidR="000F6DEF" w:rsidRPr="001A7750">
      <w:rPr>
        <w:rFonts w:ascii="Avenir Next Condensed" w:hAnsi="Avenir Next Condensed"/>
        <w:sz w:val="20"/>
        <w:szCs w:val="16"/>
      </w:rPr>
      <w:t>CoP</w:t>
    </w:r>
    <w:proofErr w:type="spellEnd"/>
    <w:r w:rsidR="000F6DEF" w:rsidRPr="001A7750">
      <w:rPr>
        <w:rFonts w:ascii="Avenir Next Condensed" w:hAnsi="Avenir Next Condensed"/>
        <w:sz w:val="20"/>
        <w:szCs w:val="16"/>
      </w:rPr>
      <w:t xml:space="preserve"> </w:t>
    </w:r>
    <w:proofErr w:type="spellStart"/>
    <w:r w:rsidR="000F6DEF" w:rsidRPr="001A7750">
      <w:rPr>
        <w:rFonts w:ascii="Avenir Next Condensed" w:hAnsi="Avenir Next Condensed"/>
        <w:sz w:val="20"/>
        <w:szCs w:val="16"/>
      </w:rPr>
      <w:t>Diabéto</w:t>
    </w:r>
    <w:proofErr w:type="spellEnd"/>
    <w:r w:rsidR="000F6DEF" w:rsidRPr="001A7750">
      <w:rPr>
        <w:rFonts w:ascii="Avenir Next Condensed" w:hAnsi="Avenir Next Condensed"/>
        <w:sz w:val="20"/>
        <w:szCs w:val="16"/>
      </w:rPr>
      <w:t xml:space="preserve"> dans le cadre du </w:t>
    </w:r>
    <w:r w:rsidR="000F6DEF" w:rsidRPr="001A7750">
      <w:rPr>
        <w:rFonts w:ascii="Avenir Next Condensed" w:hAnsi="Avenir Next Condensed"/>
        <w:b/>
        <w:sz w:val="20"/>
        <w:szCs w:val="16"/>
      </w:rPr>
      <w:t xml:space="preserve">projet </w:t>
    </w:r>
    <w:proofErr w:type="spellStart"/>
    <w:r w:rsidR="000F6DEF" w:rsidRPr="001A7750">
      <w:rPr>
        <w:rFonts w:ascii="Avenir Next Condensed" w:hAnsi="Avenir Next Condensed"/>
        <w:b/>
        <w:sz w:val="20"/>
        <w:szCs w:val="16"/>
      </w:rPr>
      <w:t>Health</w:t>
    </w:r>
    <w:proofErr w:type="spellEnd"/>
    <w:r w:rsidR="000F6DEF" w:rsidRPr="001A7750">
      <w:rPr>
        <w:rFonts w:ascii="Avenir Next Condensed" w:hAnsi="Avenir Next Condensed"/>
        <w:b/>
        <w:sz w:val="20"/>
        <w:szCs w:val="16"/>
      </w:rPr>
      <w:t xml:space="preserve"> </w:t>
    </w:r>
    <w:proofErr w:type="spellStart"/>
    <w:r w:rsidR="000F6DEF" w:rsidRPr="001A7750">
      <w:rPr>
        <w:rFonts w:ascii="Avenir Next Condensed" w:hAnsi="Avenir Next Condensed"/>
        <w:b/>
        <w:sz w:val="20"/>
        <w:szCs w:val="16"/>
      </w:rPr>
      <w:t>Co</w:t>
    </w:r>
    <w:r w:rsidR="000F6DEF">
      <w:rPr>
        <w:rFonts w:ascii="Avenir Next Condensed" w:hAnsi="Avenir Next Condensed"/>
        <w:b/>
        <w:sz w:val="20"/>
        <w:szCs w:val="16"/>
      </w:rPr>
      <w:t>P</w:t>
    </w:r>
    <w:proofErr w:type="spellEnd"/>
    <w:r w:rsidR="000F6DEF">
      <w:rPr>
        <w:rFonts w:ascii="Avenir Next Condensed" w:hAnsi="Avenir Next Condensed"/>
        <w:b/>
        <w:sz w:val="20"/>
        <w:szCs w:val="16"/>
      </w:rPr>
      <w:t xml:space="preserve"> </w:t>
    </w:r>
    <w:r w:rsidR="000F6DEF">
      <w:rPr>
        <w:rFonts w:ascii="Avenir Next Condensed" w:hAnsi="Avenir Next Condensed"/>
        <w:sz w:val="20"/>
        <w:szCs w:val="16"/>
      </w:rPr>
      <w:t>en</w:t>
    </w:r>
    <w:r w:rsidR="000F6DEF" w:rsidRPr="001A7750">
      <w:rPr>
        <w:rFonts w:ascii="Avenir Next Condensed" w:hAnsi="Avenir Next Condensed"/>
        <w:sz w:val="20"/>
        <w:szCs w:val="16"/>
      </w:rPr>
      <w:t xml:space="preserve"> </w:t>
    </w:r>
    <w:r w:rsidR="000F6DEF">
      <w:rPr>
        <w:rFonts w:ascii="Avenir Next Condensed" w:hAnsi="Avenir Next Condensed"/>
        <w:b/>
        <w:sz w:val="20"/>
        <w:szCs w:val="16"/>
      </w:rPr>
      <w:t>décembre 2022</w:t>
    </w:r>
  </w:p>
  <w:p w14:paraId="5237B63B" w14:textId="2A615936" w:rsidR="000F6DEF" w:rsidRDefault="000F6DEF" w:rsidP="000F6DEF">
    <w:pPr>
      <w:pStyle w:val="Pieddepage"/>
      <w:tabs>
        <w:tab w:val="clear" w:pos="4536"/>
        <w:tab w:val="clear" w:pos="9072"/>
        <w:tab w:val="left" w:pos="109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F6524" w14:textId="77777777" w:rsidR="007E5F30" w:rsidRDefault="007E5F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28B9C" w14:textId="77777777" w:rsidR="00910F78" w:rsidRDefault="00910F78" w:rsidP="000F6DEF">
      <w:r>
        <w:separator/>
      </w:r>
    </w:p>
  </w:footnote>
  <w:footnote w:type="continuationSeparator" w:id="0">
    <w:p w14:paraId="6CB56A03" w14:textId="77777777" w:rsidR="00910F78" w:rsidRDefault="00910F78" w:rsidP="000F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621B3" w14:textId="77777777" w:rsidR="007E5F30" w:rsidRDefault="007E5F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415E0" w14:textId="77777777" w:rsidR="007E5F30" w:rsidRDefault="007E5F3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9AF4A" w14:textId="77777777" w:rsidR="007E5F30" w:rsidRDefault="007E5F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5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mic Sans MS" w:hAnsi="Comic Sans MS" w:cs="Times New Roman"/>
      </w:rPr>
    </w:lvl>
  </w:abstractNum>
  <w:abstractNum w:abstractNumId="1" w15:restartNumberingAfterBreak="0">
    <w:nsid w:val="1B2E7758"/>
    <w:multiLevelType w:val="hybridMultilevel"/>
    <w:tmpl w:val="4C280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D5ABF"/>
    <w:multiLevelType w:val="hybridMultilevel"/>
    <w:tmpl w:val="5A68C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A691B"/>
    <w:multiLevelType w:val="hybridMultilevel"/>
    <w:tmpl w:val="D8168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E74F2"/>
    <w:multiLevelType w:val="hybridMultilevel"/>
    <w:tmpl w:val="536A8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9185A"/>
    <w:multiLevelType w:val="hybridMultilevel"/>
    <w:tmpl w:val="B936F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14686"/>
    <w:multiLevelType w:val="hybridMultilevel"/>
    <w:tmpl w:val="7CF2D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63A9A"/>
    <w:multiLevelType w:val="hybridMultilevel"/>
    <w:tmpl w:val="7D545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97339"/>
    <w:multiLevelType w:val="hybridMultilevel"/>
    <w:tmpl w:val="A614B972"/>
    <w:lvl w:ilvl="0" w:tplc="00000003">
      <w:numFmt w:val="bullet"/>
      <w:lvlText w:val="-"/>
      <w:lvlJc w:val="left"/>
      <w:pPr>
        <w:ind w:left="720" w:hanging="360"/>
      </w:pPr>
      <w:rPr>
        <w:rFonts w:ascii="Comic Sans MS" w:hAnsi="Comic Sans MS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563312">
    <w:abstractNumId w:val="1"/>
  </w:num>
  <w:num w:numId="2" w16cid:durableId="1105268196">
    <w:abstractNumId w:val="3"/>
  </w:num>
  <w:num w:numId="3" w16cid:durableId="654143342">
    <w:abstractNumId w:val="5"/>
  </w:num>
  <w:num w:numId="4" w16cid:durableId="2082946618">
    <w:abstractNumId w:val="0"/>
  </w:num>
  <w:num w:numId="5" w16cid:durableId="1523278639">
    <w:abstractNumId w:val="8"/>
  </w:num>
  <w:num w:numId="6" w16cid:durableId="1715545812">
    <w:abstractNumId w:val="7"/>
  </w:num>
  <w:num w:numId="7" w16cid:durableId="469977740">
    <w:abstractNumId w:val="4"/>
  </w:num>
  <w:num w:numId="8" w16cid:durableId="1349215295">
    <w:abstractNumId w:val="2"/>
  </w:num>
  <w:num w:numId="9" w16cid:durableId="5950917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CA"/>
    <w:rsid w:val="0000215E"/>
    <w:rsid w:val="0008445A"/>
    <w:rsid w:val="000F6DEF"/>
    <w:rsid w:val="001612CA"/>
    <w:rsid w:val="00181F71"/>
    <w:rsid w:val="00352760"/>
    <w:rsid w:val="0037606A"/>
    <w:rsid w:val="0039026F"/>
    <w:rsid w:val="003C29D6"/>
    <w:rsid w:val="004825CA"/>
    <w:rsid w:val="00491E49"/>
    <w:rsid w:val="004D195F"/>
    <w:rsid w:val="00500572"/>
    <w:rsid w:val="005047E1"/>
    <w:rsid w:val="00506E26"/>
    <w:rsid w:val="005402A4"/>
    <w:rsid w:val="0064285F"/>
    <w:rsid w:val="00655F1F"/>
    <w:rsid w:val="00660654"/>
    <w:rsid w:val="00733E35"/>
    <w:rsid w:val="007E5F30"/>
    <w:rsid w:val="008542DE"/>
    <w:rsid w:val="00910F78"/>
    <w:rsid w:val="009E033E"/>
    <w:rsid w:val="009E0A29"/>
    <w:rsid w:val="009E33D5"/>
    <w:rsid w:val="00A45C54"/>
    <w:rsid w:val="00A728B8"/>
    <w:rsid w:val="00A800B3"/>
    <w:rsid w:val="00A95530"/>
    <w:rsid w:val="00AE1E89"/>
    <w:rsid w:val="00B2025B"/>
    <w:rsid w:val="00DD7D96"/>
    <w:rsid w:val="00E05D01"/>
    <w:rsid w:val="00E356CD"/>
    <w:rsid w:val="00F007AB"/>
    <w:rsid w:val="00FA4A74"/>
    <w:rsid w:val="00FD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1C8D"/>
  <w15:chartTrackingRefBased/>
  <w15:docId w15:val="{906B6D48-4F4A-F04E-A0C6-671D6DDF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2CA"/>
    <w:pPr>
      <w:suppressAutoHyphens/>
    </w:pPr>
    <w:rPr>
      <w:rFonts w:ascii="Times New Roman" w:eastAsia="MS Mincho" w:hAnsi="Times New Roman" w:cs="Times New Roman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12C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05D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5D0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5D01"/>
    <w:rPr>
      <w:rFonts w:ascii="Times New Roman" w:eastAsia="MS Mincho" w:hAnsi="Times New Roman" w:cs="Times New Roman"/>
      <w:sz w:val="20"/>
      <w:szCs w:val="20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5D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5D01"/>
    <w:rPr>
      <w:rFonts w:ascii="Times New Roman" w:eastAsia="MS Mincho" w:hAnsi="Times New Roman" w:cs="Times New Roman"/>
      <w:b/>
      <w:bCs/>
      <w:sz w:val="20"/>
      <w:szCs w:val="20"/>
      <w:lang w:val="fr-FR" w:eastAsia="ar-SA"/>
    </w:rPr>
  </w:style>
  <w:style w:type="table" w:styleId="Grilledutableau">
    <w:name w:val="Table Grid"/>
    <w:basedOn w:val="TableauNormal"/>
    <w:uiPriority w:val="39"/>
    <w:rsid w:val="009E0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F6D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6DEF"/>
    <w:rPr>
      <w:rFonts w:ascii="Times New Roman" w:eastAsia="MS Mincho" w:hAnsi="Times New Roman" w:cs="Times New Roman"/>
      <w:lang w:val="fr-FR" w:eastAsia="ar-SA"/>
    </w:rPr>
  </w:style>
  <w:style w:type="paragraph" w:styleId="Pieddepage">
    <w:name w:val="footer"/>
    <w:basedOn w:val="Normal"/>
    <w:link w:val="PieddepageCar"/>
    <w:uiPriority w:val="99"/>
    <w:unhideWhenUsed/>
    <w:rsid w:val="000F6D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6DEF"/>
    <w:rPr>
      <w:rFonts w:ascii="Times New Roman" w:eastAsia="MS Mincho" w:hAnsi="Times New Roman" w:cs="Times New Roman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 Pauline</dc:creator>
  <cp:keywords/>
  <dc:description/>
  <cp:lastModifiedBy>Natasha Noben</cp:lastModifiedBy>
  <cp:revision>5</cp:revision>
  <cp:lastPrinted>2022-12-19T09:30:00Z</cp:lastPrinted>
  <dcterms:created xsi:type="dcterms:W3CDTF">2022-12-19T09:30:00Z</dcterms:created>
  <dcterms:modified xsi:type="dcterms:W3CDTF">2024-12-13T11:26:00Z</dcterms:modified>
</cp:coreProperties>
</file>